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2553" w14:textId="795C99F9" w:rsidR="000B1BF2" w:rsidRDefault="001A45F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 </w:t>
      </w:r>
      <w:r w:rsidR="006B0855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777B572" w14:textId="77777777" w:rsidR="000B1BF2" w:rsidRDefault="000B1BF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678BD84" w14:textId="77777777" w:rsidR="000B1BF2" w:rsidRDefault="000B1BF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10B4866" w14:textId="77777777" w:rsidR="000B1BF2" w:rsidRDefault="000B1BF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8E5238E" w14:textId="77777777" w:rsidR="000B1BF2" w:rsidRDefault="006B085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C4BAAA7" w14:textId="77777777" w:rsidR="001A45F6" w:rsidRPr="009027EF" w:rsidRDefault="001A45F6" w:rsidP="001A45F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9027EF">
        <w:rPr>
          <w:rFonts w:ascii="Corbel" w:hAnsi="Corbel"/>
          <w:b/>
          <w:smallCaps/>
          <w:sz w:val="24"/>
          <w:szCs w:val="24"/>
        </w:rPr>
        <w:t>2026-2031</w:t>
      </w:r>
    </w:p>
    <w:p w14:paraId="0DDEB611" w14:textId="4777E1F4" w:rsidR="001A45F6" w:rsidRPr="009027EF" w:rsidRDefault="001A45F6" w:rsidP="001A45F6">
      <w:pPr>
        <w:suppressAutoHyphens w:val="0"/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9027EF">
        <w:rPr>
          <w:rFonts w:ascii="Corbel" w:hAnsi="Corbel"/>
          <w:sz w:val="24"/>
          <w:szCs w:val="24"/>
        </w:rPr>
        <w:t xml:space="preserve">Rok akademicki </w:t>
      </w:r>
      <w:r w:rsidRPr="009027EF">
        <w:rPr>
          <w:rFonts w:ascii="Corbel" w:hAnsi="Corbel"/>
          <w:b/>
          <w:bCs/>
          <w:sz w:val="24"/>
          <w:szCs w:val="24"/>
        </w:rPr>
        <w:t xml:space="preserve"> 2029/2030 i 2030/2031</w:t>
      </w:r>
    </w:p>
    <w:p w14:paraId="18691FA0" w14:textId="77777777" w:rsidR="000B1BF2" w:rsidRDefault="000B1BF2">
      <w:pPr>
        <w:spacing w:after="0" w:line="240" w:lineRule="auto"/>
        <w:rPr>
          <w:rFonts w:ascii="Corbel" w:hAnsi="Corbel"/>
          <w:sz w:val="24"/>
          <w:szCs w:val="24"/>
        </w:rPr>
      </w:pPr>
    </w:p>
    <w:p w14:paraId="13EEE9EF" w14:textId="77777777" w:rsidR="000B1BF2" w:rsidRDefault="006B085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0B1BF2" w14:paraId="47365C90" w14:textId="77777777" w:rsidTr="001A45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14120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C5786" w14:textId="77777777" w:rsidR="000B1BF2" w:rsidRDefault="006B0855">
            <w:pPr>
              <w:pStyle w:val="Odpowiedzi"/>
              <w:widowControl w:val="0"/>
              <w:spacing w:beforeAutospacing="1"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Trening pracy z ciałem i cielesnością</w:t>
            </w:r>
          </w:p>
        </w:tc>
      </w:tr>
      <w:tr w:rsidR="000B1BF2" w14:paraId="2F70D98A" w14:textId="77777777" w:rsidTr="001A45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9D296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088E7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B1BF2" w14:paraId="6559298F" w14:textId="77777777" w:rsidTr="001A45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651E3" w14:textId="77777777" w:rsidR="000B1BF2" w:rsidRDefault="006B0855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02144" w14:textId="50EB4C83" w:rsidR="000B1BF2" w:rsidRDefault="00F6788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6B085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0B1BF2" w14:paraId="73B6355E" w14:textId="77777777" w:rsidTr="001A45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C3675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1E260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B1BF2" w14:paraId="5DAC5AD0" w14:textId="77777777" w:rsidTr="001A45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A55B4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6AC49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B1BF2" w14:paraId="13B802C1" w14:textId="77777777" w:rsidTr="001A45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4C5CA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4A342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B1BF2" w14:paraId="5803FB49" w14:textId="77777777" w:rsidTr="001A45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E6F9F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E181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B1BF2" w14:paraId="70090A2E" w14:textId="77777777" w:rsidTr="001A45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C0F3D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16A54" w14:textId="2333977B" w:rsidR="000B1BF2" w:rsidRDefault="00F67883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B0855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B1BF2" w14:paraId="217DAFDC" w14:textId="77777777" w:rsidTr="001A45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8759B" w14:textId="77777777" w:rsidR="000B1BF2" w:rsidRDefault="006B0855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48E8D" w14:textId="77777777" w:rsidR="000B1BF2" w:rsidRDefault="006B0855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 rok, 7 semestr</w:t>
            </w:r>
          </w:p>
        </w:tc>
      </w:tr>
      <w:tr w:rsidR="001A45F6" w14:paraId="0F37282F" w14:textId="77777777" w:rsidTr="001A45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04F7B" w14:textId="77777777" w:rsidR="001A45F6" w:rsidRDefault="001A45F6" w:rsidP="001A45F6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6033D" w14:textId="5131B1D5" w:rsidR="001A45F6" w:rsidRDefault="001A45F6" w:rsidP="001A45F6">
            <w:pPr>
              <w:pStyle w:val="Odpowiedzi"/>
              <w:widowControl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B2FAD">
              <w:rPr>
                <w:rFonts w:ascii="Corbel" w:eastAsia="Times New Roman" w:hAnsi="Corbel"/>
                <w:b w:val="0"/>
                <w:color w:val="auto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1A45F6" w14:paraId="343F4266" w14:textId="77777777" w:rsidTr="001A45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D51A3" w14:textId="77777777" w:rsidR="001A45F6" w:rsidRDefault="001A45F6" w:rsidP="001A45F6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1CDC1" w14:textId="77777777" w:rsidR="001A45F6" w:rsidRDefault="001A45F6" w:rsidP="001A45F6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A45F6" w14:paraId="2F6A7FC5" w14:textId="77777777" w:rsidTr="001A45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3225C" w14:textId="77777777" w:rsidR="001A45F6" w:rsidRDefault="001A45F6" w:rsidP="001A45F6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A256D" w14:textId="77777777" w:rsidR="001A45F6" w:rsidRDefault="001A45F6" w:rsidP="001A45F6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1A45F6" w14:paraId="6EF14561" w14:textId="77777777" w:rsidTr="001A45F6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472BF" w14:textId="77777777" w:rsidR="001A45F6" w:rsidRDefault="001A45F6" w:rsidP="001A45F6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DC7B" w14:textId="77777777" w:rsidR="001A45F6" w:rsidRDefault="001A45F6" w:rsidP="001A45F6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Monika Szczygieł-Boczar </w:t>
            </w:r>
          </w:p>
        </w:tc>
      </w:tr>
    </w:tbl>
    <w:p w14:paraId="38FF8D41" w14:textId="77777777" w:rsidR="000B1BF2" w:rsidRDefault="006B0855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EDAC98F" w14:textId="77777777" w:rsidR="000B1BF2" w:rsidRDefault="000B1BF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734FB5" w14:textId="77777777" w:rsidR="000B1BF2" w:rsidRDefault="006B085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4C5CE02" w14:textId="77777777" w:rsidR="000B1BF2" w:rsidRDefault="000B1BF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7"/>
        <w:gridCol w:w="911"/>
        <w:gridCol w:w="784"/>
        <w:gridCol w:w="862"/>
        <w:gridCol w:w="796"/>
        <w:gridCol w:w="817"/>
        <w:gridCol w:w="754"/>
        <w:gridCol w:w="941"/>
        <w:gridCol w:w="1230"/>
        <w:gridCol w:w="1486"/>
      </w:tblGrid>
      <w:tr w:rsidR="000B1BF2" w14:paraId="085311F2" w14:textId="77777777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D1B37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189C374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C1500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E955E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4EDFF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27FA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98195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CE9D9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416ED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6DEB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5B8E6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B1BF2" w14:paraId="284F51A5" w14:textId="77777777"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21D7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32666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4E31B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96AA9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A5CA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E32C4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E50C2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D0E3A" w14:textId="77777777" w:rsidR="000B1BF2" w:rsidRDefault="000B1BF2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78231" w14:textId="1D74B187" w:rsidR="000B1BF2" w:rsidRDefault="00F67883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A5158" w14:textId="77777777" w:rsidR="000B1BF2" w:rsidRDefault="006B0855">
            <w:pPr>
              <w:pStyle w:val="Nagwkitablic"/>
              <w:widowControl w:val="0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05FBF505" w14:textId="77777777" w:rsidR="000B1BF2" w:rsidRDefault="000B1BF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DF37EA2" w14:textId="77777777" w:rsidR="000B1BF2" w:rsidRDefault="000B1BF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14DE111" w14:textId="77777777" w:rsidR="000B1BF2" w:rsidRDefault="006B085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3C04FAC" w14:textId="77777777" w:rsidR="000B1BF2" w:rsidRDefault="006B08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zajęcia w formie tradycyjnej</w:t>
      </w:r>
    </w:p>
    <w:p w14:paraId="13BD5520" w14:textId="77777777" w:rsidR="000B1BF2" w:rsidRDefault="006B08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17765B8" w14:textId="77777777" w:rsidR="000B1BF2" w:rsidRDefault="000B1BF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862D6B" w14:textId="77777777" w:rsidR="000B1BF2" w:rsidRDefault="006B08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2893917" w14:textId="77777777" w:rsidR="000B1BF2" w:rsidRDefault="006B08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 xml:space="preserve">zaliczenie z oceną, </w:t>
      </w:r>
    </w:p>
    <w:p w14:paraId="655FEB50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D3529A" w14:textId="77777777" w:rsidR="000B1BF2" w:rsidRDefault="006B085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0B1BF2" w14:paraId="66994EA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B60F" w14:textId="77777777" w:rsidR="000B1BF2" w:rsidRDefault="006B0855">
            <w:pPr>
              <w:pStyle w:val="Punktygwne"/>
              <w:widowControl w:val="0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 z przedmiotu: Biomedyczne podstawy rozwoju człowieka. Podstawy pedagogiki specjalnej.</w:t>
            </w:r>
          </w:p>
        </w:tc>
      </w:tr>
    </w:tbl>
    <w:p w14:paraId="226BBB35" w14:textId="77777777" w:rsidR="000B1BF2" w:rsidRDefault="000B1BF2">
      <w:pPr>
        <w:sectPr w:rsidR="000B1BF2">
          <w:pgSz w:w="11906" w:h="16838"/>
          <w:pgMar w:top="1134" w:right="1134" w:bottom="1134" w:left="1134" w:header="0" w:footer="0" w:gutter="0"/>
          <w:cols w:space="708"/>
          <w:formProt w:val="0"/>
          <w:docGrid w:linePitch="360"/>
        </w:sectPr>
      </w:pPr>
    </w:p>
    <w:p w14:paraId="19F9A5DD" w14:textId="77777777" w:rsidR="000B1BF2" w:rsidRDefault="006B085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195CDF50" w14:textId="77777777" w:rsidR="000B1BF2" w:rsidRDefault="000B1BF2">
      <w:pPr>
        <w:pStyle w:val="Punktygwne"/>
        <w:spacing w:before="0" w:after="0"/>
        <w:rPr>
          <w:rFonts w:ascii="Corbel" w:hAnsi="Corbel"/>
          <w:szCs w:val="24"/>
        </w:rPr>
      </w:pPr>
    </w:p>
    <w:p w14:paraId="1AEFB33E" w14:textId="77777777" w:rsidR="000B1BF2" w:rsidRDefault="006B085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8BC0752" w14:textId="77777777" w:rsidR="000B1BF2" w:rsidRDefault="000B1BF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8"/>
        <w:gridCol w:w="8682"/>
      </w:tblGrid>
      <w:tr w:rsidR="000B1BF2" w14:paraId="1B01EAC2" w14:textId="77777777"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1BEA9" w14:textId="77777777" w:rsidR="000B1BF2" w:rsidRDefault="006B0855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C4C90" w14:textId="77777777" w:rsidR="000B1BF2" w:rsidRDefault="006B0855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  studentów z  problematyką cielesności człowieka w różnych ujęciach teoretycznych, ze szczególnym uwzględnieniem  mechanizmów zdrowia i jego zaburzeń, oraz  ukazanie możliwości zastosowania wybranych metod i  technik pracy z ciałem w  profilaktyce i terapii osób ze spektrum autyzmu.</w:t>
            </w:r>
          </w:p>
        </w:tc>
      </w:tr>
      <w:tr w:rsidR="000B1BF2" w14:paraId="4163A167" w14:textId="77777777"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7E207" w14:textId="77777777" w:rsidR="000B1BF2" w:rsidRDefault="006B0855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7004E" w14:textId="77777777" w:rsidR="000B1BF2" w:rsidRDefault="006B0855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u studentów  wrażliwości wobec wybranych aspektów cielesności, istotnych  w zawodzie pedagoga specjalnego, takich jak: świadomość własnego ciała i  własnej przestrzeni : przestrzeń osobista, dystans i bliskość, świadoma  interpretacja  informacji płynących z ciała i jego powiązań z emocjami, umiejętność radzenia sobie z  blokadami mięśniowymi i stawowymi.</w:t>
            </w:r>
          </w:p>
        </w:tc>
      </w:tr>
    </w:tbl>
    <w:p w14:paraId="2633C9EE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2545CEE" w14:textId="77777777" w:rsidR="001A45F6" w:rsidRPr="00360FF6" w:rsidRDefault="001A45F6" w:rsidP="001A45F6">
      <w:pPr>
        <w:suppressAutoHyphens w:val="0"/>
        <w:spacing w:after="0" w:line="240" w:lineRule="auto"/>
        <w:ind w:left="426"/>
        <w:rPr>
          <w:rFonts w:ascii="Corbel" w:eastAsia="Times New Roman" w:hAnsi="Corbel"/>
          <w:sz w:val="24"/>
          <w:szCs w:val="24"/>
        </w:rPr>
      </w:pPr>
      <w:bookmarkStart w:id="0" w:name="_Hlk231963786"/>
      <w:r w:rsidRPr="00360FF6">
        <w:rPr>
          <w:rFonts w:ascii="Corbel" w:eastAsia="Times New Roman" w:hAnsi="Corbel"/>
          <w:b/>
          <w:sz w:val="24"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5888"/>
        <w:gridCol w:w="1966"/>
      </w:tblGrid>
      <w:tr w:rsidR="001A45F6" w:rsidRPr="00360FF6" w14:paraId="2E873B48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1025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b/>
                <w:smallCaps/>
                <w:sz w:val="24"/>
                <w:szCs w:val="24"/>
              </w:rPr>
              <w:t>EK</w:t>
            </w:r>
            <w:r w:rsidRPr="00360FF6">
              <w:rPr>
                <w:rFonts w:ascii="Corbel" w:hAnsi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34AE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DDDD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 xml:space="preserve">Odniesienie do efektów  kierunkowych </w:t>
            </w:r>
          </w:p>
        </w:tc>
      </w:tr>
      <w:tr w:rsidR="001A45F6" w:rsidRPr="00360FF6" w14:paraId="36F2BB0B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0463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0B87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Student/-ka: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116A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1A45F6" w:rsidRPr="00360FF6" w14:paraId="67DFB577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5CEE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360FF6">
              <w:rPr>
                <w:rFonts w:ascii="Corbel" w:hAnsi="Corbel"/>
                <w:smallCaps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D852" w14:textId="77777777" w:rsidR="001A45F6" w:rsidRPr="00360FF6" w:rsidRDefault="001A45F6" w:rsidP="00EC0F35">
            <w:pPr>
              <w:suppressAutoHyphens w:val="0"/>
              <w:spacing w:before="240"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Zna Podstawy edukacji i rehabilitacji osób z niepełnosprawnością intelektualną; cele, zadania, przedmiot pedagogiki osób z niepełnosprawnością intelektualną – ujęcie historyczne; koncepcje, modele i definicje niepełnosprawności intelektualnej; miejsce ucznia z niepełnosprawnością intelektualną w systemach edukacji w Polsce i innych państwach; zagadnienie osobowości i zakres kompetencji nauczyciela (wychowawcy); potrzeby i zadania rozwojowe osób z niepełnosprawnością intelektualną w różnych okresach życia; zagadnienia wczesnego wspomagania rozwoju dziecka z niepełnosprawnością intelektualną, rolę rodziny tego dziecka oraz systemy wsparcia społecznego;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B508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PS.W</w:t>
            </w:r>
            <w:r>
              <w:rPr>
                <w:rFonts w:ascii="Corbel" w:hAnsi="Corbel"/>
                <w:smallCaps/>
                <w:sz w:val="24"/>
                <w:szCs w:val="24"/>
              </w:rPr>
              <w:t>5</w:t>
            </w:r>
            <w:r w:rsidRPr="00360FF6">
              <w:rPr>
                <w:rFonts w:ascii="Corbel" w:hAnsi="Corbel"/>
                <w:smallCaps/>
                <w:sz w:val="24"/>
                <w:szCs w:val="24"/>
              </w:rPr>
              <w:t>.</w:t>
            </w:r>
          </w:p>
        </w:tc>
      </w:tr>
      <w:tr w:rsidR="001A45F6" w:rsidRPr="00360FF6" w14:paraId="15A28D14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93F7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1643" w14:textId="77777777" w:rsidR="001A45F6" w:rsidRPr="00360FF6" w:rsidRDefault="001A45F6" w:rsidP="00EC0F35">
            <w:pPr>
              <w:suppressAutoHyphens w:val="0"/>
              <w:spacing w:before="240"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Zna medyczne aspekty edukacji i rehabilitacji osób z niepełnosprawności intelektualną; etiologię niepełnosprawności intelektualnej; obrazy kliniczne jednostek chorobowych, w tym genowych i chromosomowych, związanych z niepełnosprawnością intelektualną; współczesne teorie interwencji i rehabilitacji medycznej oraz medyczne aspekty niepełnosprawności sprzężonej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F6A3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PS.W5.</w:t>
            </w:r>
          </w:p>
        </w:tc>
      </w:tr>
      <w:tr w:rsidR="001A45F6" w:rsidRPr="00360FF6" w14:paraId="13D568E8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0525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bookmarkStart w:id="1" w:name="_Hlk32575560"/>
            <w:r w:rsidRPr="00360FF6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1DDA" w14:textId="77777777" w:rsidR="001A45F6" w:rsidRPr="00360FF6" w:rsidRDefault="001A45F6" w:rsidP="00EC0F35">
            <w:pPr>
              <w:suppressAutoHyphens w:val="0"/>
              <w:spacing w:before="240"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Umie analizować medyczne aspekty edukacji i rehabilitacji osób z niepełnosprawnością intelektualną; określać etiologię niepełnosprawności intelektualnej; przedstawiać obrazy kliniczne jednostek chorobowych, w tym ge</w:t>
            </w:r>
            <w:r w:rsidRPr="00360FF6">
              <w:rPr>
                <w:rFonts w:ascii="Corbel" w:hAnsi="Corbel"/>
                <w:smallCaps/>
                <w:sz w:val="24"/>
                <w:szCs w:val="24"/>
              </w:rPr>
              <w:lastRenderedPageBreak/>
              <w:t>nowych i chromosomowych, związanych z niepełnosprawnością intelektualną; analizować i wykorzystywać współczesne teorie interwencji i rehabilitacji medycznej; określać medyczne</w:t>
            </w:r>
          </w:p>
          <w:p w14:paraId="667323FC" w14:textId="77777777" w:rsidR="001A45F6" w:rsidRPr="00360FF6" w:rsidRDefault="001A45F6" w:rsidP="00EC0F35">
            <w:pPr>
              <w:suppressAutoHyphens w:val="0"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aspekty niepełnosprawności sprzężonej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7B0C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lastRenderedPageBreak/>
              <w:t>PS.U1.</w:t>
            </w:r>
          </w:p>
        </w:tc>
      </w:tr>
      <w:tr w:rsidR="001A45F6" w:rsidRPr="00360FF6" w14:paraId="7DE3A460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6552F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E229" w14:textId="77777777" w:rsidR="001A45F6" w:rsidRPr="00360FF6" w:rsidRDefault="001A45F6" w:rsidP="00EC0F35">
            <w:pPr>
              <w:suppressAutoHyphens w:val="0"/>
              <w:spacing w:before="240"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 xml:space="preserve">Umie analizować podstawy edukacji i rehabilitacji osób z niepełnosprawnością intelektualną, cele pedagogiki tych osób i jej zadania – ujęcie historyczne, koncepcje, modele i definicje niepełnosprawności intelektualnej; określać miejsce ucznia z niepełnosprawnością intelektualną w systemach edukacji w Polsce i innych państwach; definiować osobowość i kompetencje nauczyciela (wychowawcy); analizować i określać potrzeby i zadania rozwojowe osób z niepełnosprawnością intelektualną w różnych okresach życia; uzasadniać rolę wczesnego wspomagania rozwoju dziecka z niepełnosprawnością intelektualną; charakteryzować rolę rodziny osoby z niepełnosprawnością i analizować oraz określać systemy wsparcia społecznego.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22EC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PS.U4.</w:t>
            </w:r>
          </w:p>
        </w:tc>
      </w:tr>
      <w:tr w:rsidR="001A45F6" w:rsidRPr="00360FF6" w14:paraId="2889E038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059E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32EC" w14:textId="77777777" w:rsidR="001A45F6" w:rsidRPr="00360FF6" w:rsidRDefault="001A45F6" w:rsidP="00EC0F35">
            <w:pPr>
              <w:suppressAutoHyphens w:val="0"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Jest gotów do autorefleksji nad rozwojem zawodowym;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6E3D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PS.K2.</w:t>
            </w:r>
          </w:p>
        </w:tc>
      </w:tr>
      <w:tr w:rsidR="001A45F6" w:rsidRPr="00360FF6" w14:paraId="62CDD9B4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97D0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EDBD" w14:textId="77777777" w:rsidR="001A45F6" w:rsidRPr="00360FF6" w:rsidRDefault="001A45F6" w:rsidP="00EC0F35">
            <w:pPr>
              <w:suppressAutoHyphens w:val="0"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Jest gotów do wykorzystania zdobytej wiedzy do analizy zdarzeń pedagogicznych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4A13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PS.K4.</w:t>
            </w:r>
          </w:p>
          <w:p w14:paraId="64426948" w14:textId="77777777" w:rsidR="001A45F6" w:rsidRPr="00360FF6" w:rsidRDefault="001A45F6" w:rsidP="00EC0F35">
            <w:pPr>
              <w:suppressAutoHyphens w:val="0"/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360FF6">
              <w:rPr>
                <w:rFonts w:ascii="Corbel" w:hAnsi="Corbel"/>
                <w:smallCaps/>
                <w:sz w:val="24"/>
                <w:szCs w:val="24"/>
              </w:rPr>
              <w:t>PS.K7.</w:t>
            </w:r>
          </w:p>
        </w:tc>
      </w:tr>
      <w:bookmarkEnd w:id="0"/>
      <w:bookmarkEnd w:id="1"/>
    </w:tbl>
    <w:p w14:paraId="0E25B379" w14:textId="77777777" w:rsidR="001A45F6" w:rsidRDefault="001A45F6" w:rsidP="001A45F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E1553F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903039" w14:textId="77777777" w:rsidR="000B1BF2" w:rsidRDefault="006B085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E96C87C" w14:textId="77777777" w:rsidR="000B1BF2" w:rsidRDefault="006B085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3996055A" w14:textId="77777777" w:rsidR="000B1BF2" w:rsidRDefault="006B0855">
      <w:pPr>
        <w:pStyle w:val="Akapitzlist"/>
        <w:spacing w:after="0" w:line="240" w:lineRule="auto"/>
        <w:ind w:left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B. Problematyka warsztatów</w:t>
      </w:r>
    </w:p>
    <w:tbl>
      <w:tblPr>
        <w:tblStyle w:val="Tabela-Siatka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0B1BF2" w14:paraId="119251B1" w14:textId="77777777">
        <w:tc>
          <w:tcPr>
            <w:tcW w:w="9628" w:type="dxa"/>
            <w:tcBorders>
              <w:bottom w:val="nil"/>
            </w:tcBorders>
          </w:tcPr>
          <w:p w14:paraId="4B583266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1.Pojęcie  cielesności w aspekcie  naukowym , psychoterapeutycznym i  rozwoju osobistego.</w:t>
            </w:r>
          </w:p>
        </w:tc>
      </w:tr>
      <w:tr w:rsidR="000B1BF2" w14:paraId="0DED76AE" w14:textId="77777777">
        <w:tc>
          <w:tcPr>
            <w:tcW w:w="9628" w:type="dxa"/>
            <w:tcBorders>
              <w:top w:val="nil"/>
              <w:bottom w:val="nil"/>
            </w:tcBorders>
          </w:tcPr>
          <w:p w14:paraId="3554B696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Podstawy holistycznego podejścia do  podopiecznego- współczesne kierunki badań nad związkiem psychiki i ciała.</w:t>
            </w:r>
          </w:p>
        </w:tc>
      </w:tr>
      <w:tr w:rsidR="000B1BF2" w14:paraId="050B1046" w14:textId="77777777">
        <w:tc>
          <w:tcPr>
            <w:tcW w:w="9628" w:type="dxa"/>
            <w:tcBorders>
              <w:top w:val="nil"/>
              <w:bottom w:val="nil"/>
            </w:tcBorders>
          </w:tcPr>
          <w:p w14:paraId="69EEB10C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Metoda ruchu rozwijającego Weroniki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Sherborn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w pracy z osobami ze spektrum autyzmu.</w:t>
            </w:r>
          </w:p>
        </w:tc>
      </w:tr>
      <w:tr w:rsidR="000B1BF2" w14:paraId="75BFA47E" w14:textId="77777777">
        <w:tc>
          <w:tcPr>
            <w:tcW w:w="9628" w:type="dxa"/>
            <w:tcBorders>
              <w:top w:val="nil"/>
              <w:bottom w:val="nil"/>
            </w:tcBorders>
          </w:tcPr>
          <w:p w14:paraId="147C0B06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Równorzędność  ciała i umysłu  w  podejściu bioenergetycznym  Alexandra 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Lowena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B1BF2" w14:paraId="79C4CB80" w14:textId="77777777">
        <w:tc>
          <w:tcPr>
            <w:tcW w:w="9628" w:type="dxa"/>
            <w:tcBorders>
              <w:top w:val="nil"/>
              <w:bottom w:val="nil"/>
            </w:tcBorders>
          </w:tcPr>
          <w:p w14:paraId="54166245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Terapia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psychodynamiczna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pokonywaniu  napięć nagromadzonym w ciele.</w:t>
            </w:r>
          </w:p>
        </w:tc>
      </w:tr>
      <w:tr w:rsidR="000B1BF2" w14:paraId="1870744F" w14:textId="77777777">
        <w:tc>
          <w:tcPr>
            <w:tcW w:w="9628" w:type="dxa"/>
            <w:tcBorders>
              <w:top w:val="nil"/>
              <w:bottom w:val="nil"/>
            </w:tcBorders>
          </w:tcPr>
          <w:p w14:paraId="0DBFF6EC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6. Warsztat świadomości ciała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Detlefa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Kapperta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B1BF2" w14:paraId="5A34DCD6" w14:textId="77777777">
        <w:tc>
          <w:tcPr>
            <w:tcW w:w="9628" w:type="dxa"/>
            <w:tcBorders>
              <w:top w:val="nil"/>
              <w:bottom w:val="nil"/>
            </w:tcBorders>
          </w:tcPr>
          <w:p w14:paraId="2D2AB37F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Teoria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poliwagalna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praktyce.</w:t>
            </w:r>
          </w:p>
        </w:tc>
      </w:tr>
      <w:tr w:rsidR="000B1BF2" w14:paraId="255708E1" w14:textId="77777777">
        <w:tc>
          <w:tcPr>
            <w:tcW w:w="9628" w:type="dxa"/>
            <w:tcBorders>
              <w:top w:val="nil"/>
              <w:bottom w:val="nil"/>
            </w:tcBorders>
          </w:tcPr>
          <w:p w14:paraId="3908E572" w14:textId="77777777" w:rsidR="000B1BF2" w:rsidRDefault="006B0855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Trening Edmunda Jacobsona jako metoda radzenia sobie ze stresem i jego somatycznymi objawami.</w:t>
            </w:r>
          </w:p>
        </w:tc>
      </w:tr>
      <w:tr w:rsidR="000B1BF2" w14:paraId="69BACF05" w14:textId="77777777">
        <w:tc>
          <w:tcPr>
            <w:tcW w:w="9628" w:type="dxa"/>
            <w:tcBorders>
              <w:top w:val="nil"/>
            </w:tcBorders>
          </w:tcPr>
          <w:p w14:paraId="16FC57A3" w14:textId="77777777" w:rsidR="000B1BF2" w:rsidRDefault="000B1BF2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EA4E59B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094FA3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B410260" w14:textId="77777777" w:rsidR="000B1BF2" w:rsidRDefault="006B085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Praca w grupie, ćwiczenia praktyczne, rozwiązywanie zadań, dyskusja, praca projektowa</w:t>
      </w:r>
    </w:p>
    <w:p w14:paraId="2804CE68" w14:textId="77777777" w:rsidR="000B1BF2" w:rsidRDefault="000B1B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6F21BA" w14:textId="77777777" w:rsidR="000B1BF2" w:rsidRDefault="006B08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417C2FEE" w14:textId="77777777" w:rsidR="001A45F6" w:rsidRDefault="001A45F6" w:rsidP="001A45F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5447943A" w14:textId="77777777" w:rsidR="001A45F6" w:rsidRDefault="001A45F6" w:rsidP="001A45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1A45F6" w14:paraId="526D9882" w14:textId="77777777" w:rsidTr="00EC0F35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E5BF2" w14:textId="77777777" w:rsidR="001A45F6" w:rsidRDefault="001A45F6" w:rsidP="00EC0F3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A3BD1" w14:textId="77777777" w:rsidR="001A45F6" w:rsidRDefault="001A45F6" w:rsidP="00EC0F3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057FCB" w14:textId="77777777" w:rsidR="001A45F6" w:rsidRDefault="001A45F6" w:rsidP="00EC0F3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4516E" w14:textId="77777777" w:rsidR="001A45F6" w:rsidRDefault="001A45F6" w:rsidP="00EC0F3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1B4DC20" w14:textId="77777777" w:rsidR="001A45F6" w:rsidRDefault="001A45F6" w:rsidP="00EC0F3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A45F6" w14:paraId="02BE068A" w14:textId="77777777" w:rsidTr="00EC0F35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87BF" w14:textId="77777777" w:rsidR="001A45F6" w:rsidRDefault="001A45F6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8008" w14:textId="77777777" w:rsidR="001A45F6" w:rsidRDefault="001A45F6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7DFC" w14:textId="77777777" w:rsidR="001A45F6" w:rsidRDefault="001A45F6" w:rsidP="00EC0F3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A45F6" w14:paraId="289D818F" w14:textId="77777777" w:rsidTr="00EC0F35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D9561" w14:textId="77777777" w:rsidR="001A45F6" w:rsidRDefault="001A45F6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87B63" w14:textId="77777777" w:rsidR="001A45F6" w:rsidRDefault="001A45F6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26AF1" w14:textId="77777777" w:rsidR="001A45F6" w:rsidRDefault="001A45F6" w:rsidP="00EC0F3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A45F6" w14:paraId="35B758A3" w14:textId="77777777" w:rsidTr="00EC0F35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14E7" w14:textId="77777777" w:rsidR="001A45F6" w:rsidRDefault="001A45F6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C678" w14:textId="77777777" w:rsidR="001A45F6" w:rsidRDefault="001A45F6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E0A8" w14:textId="77777777" w:rsidR="001A45F6" w:rsidRDefault="001A45F6" w:rsidP="00EC0F3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A45F6" w14:paraId="0D732BA7" w14:textId="77777777" w:rsidTr="00EC0F35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2341" w14:textId="77777777" w:rsidR="001A45F6" w:rsidRDefault="001A45F6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5DBD" w14:textId="77777777" w:rsidR="001A45F6" w:rsidRDefault="001A45F6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9EF6D" w14:textId="77777777" w:rsidR="001A45F6" w:rsidRDefault="001A45F6" w:rsidP="00EC0F3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A45F6" w14:paraId="280F614A" w14:textId="77777777" w:rsidTr="00EC0F35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E4D4F" w14:textId="77777777" w:rsidR="001A45F6" w:rsidRDefault="001A45F6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868C" w14:textId="77777777" w:rsidR="001A45F6" w:rsidRDefault="001A45F6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8133" w14:textId="77777777" w:rsidR="001A45F6" w:rsidRDefault="001A45F6" w:rsidP="00EC0F3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A45F6" w14:paraId="79032E96" w14:textId="77777777" w:rsidTr="00EC0F35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40C9A" w14:textId="77777777" w:rsidR="001A45F6" w:rsidRDefault="001A45F6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45D0B" w14:textId="77777777" w:rsidR="001A45F6" w:rsidRDefault="001A45F6" w:rsidP="00EC0F3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praca projektowa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3474" w14:textId="77777777" w:rsidR="001A45F6" w:rsidRDefault="001A45F6" w:rsidP="00EC0F35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A1F38A4" w14:textId="77777777" w:rsidR="001A45F6" w:rsidRDefault="001A45F6" w:rsidP="001A45F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6DD461" w14:textId="77777777" w:rsidR="000B1BF2" w:rsidRDefault="000B1B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4BA9A2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7992D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C7C075A" w14:textId="77777777" w:rsidR="000B1BF2" w:rsidRDefault="000B1BF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0B1BF2" w14:paraId="7E9994C6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228B" w14:textId="0D4032F7" w:rsidR="001A45F6" w:rsidRPr="00360FF6" w:rsidRDefault="006B0855" w:rsidP="001A45F6">
            <w:pPr>
              <w:rPr>
                <w:rFonts w:ascii="Corbel" w:eastAsia="Aptos" w:hAnsi="Corbel"/>
                <w:kern w:val="2"/>
                <w14:ligatures w14:val="standardContextual"/>
              </w:rPr>
            </w:pPr>
            <w:r>
              <w:rPr>
                <w:rFonts w:ascii="Corbel" w:hAnsi="Corbel"/>
                <w:szCs w:val="24"/>
              </w:rPr>
              <w:t>Aktywny udział w warsztatach, pozytywna ocena pracy projektowej ocenianej w sposób tradycyjny</w:t>
            </w:r>
            <w:r w:rsidR="001A45F6" w:rsidRPr="00360FF6">
              <w:rPr>
                <w:rFonts w:ascii="Corbel" w:eastAsia="Aptos" w:hAnsi="Corbel"/>
                <w:kern w:val="2"/>
                <w14:ligatures w14:val="standardContextual"/>
              </w:rPr>
              <w:t xml:space="preserve"> </w:t>
            </w:r>
            <w:r w:rsidR="001A45F6" w:rsidRPr="00360FF6">
              <w:rPr>
                <w:rFonts w:ascii="Corbel" w:eastAsia="Aptos" w:hAnsi="Corbel"/>
                <w:kern w:val="2"/>
                <w14:ligatures w14:val="standardContextual"/>
              </w:rPr>
              <w:t>Kryteria oceny projektów:</w:t>
            </w:r>
          </w:p>
          <w:p w14:paraId="6646275A" w14:textId="77777777" w:rsidR="001A45F6" w:rsidRPr="00360FF6" w:rsidRDefault="001A45F6" w:rsidP="001A45F6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360FF6">
              <w:rPr>
                <w:rFonts w:ascii="Corbel" w:eastAsia="Aptos" w:hAnsi="Corbel"/>
                <w:kern w:val="2"/>
                <w14:ligatures w14:val="standardContextual"/>
              </w:rPr>
              <w:t>5,0 - projekt opracowany zdecydowanie samodzielnie przez studenta, który przedkłada twórcze rozwiązania na każdym etapie projektu;</w:t>
            </w:r>
          </w:p>
          <w:p w14:paraId="2C60A760" w14:textId="77777777" w:rsidR="001A45F6" w:rsidRPr="00360FF6" w:rsidRDefault="001A45F6" w:rsidP="001A45F6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360FF6">
              <w:rPr>
                <w:rFonts w:ascii="Corbel" w:eastAsia="Aptos" w:hAnsi="Corbel"/>
                <w:kern w:val="2"/>
                <w14:ligatures w14:val="standardContextual"/>
              </w:rPr>
              <w:t>4,5 - projekt opracowany raczej samodzielnie przez studenta, który wymaga ukierunkowania na wybranych etapach projektu;</w:t>
            </w:r>
          </w:p>
          <w:p w14:paraId="1301D523" w14:textId="77777777" w:rsidR="001A45F6" w:rsidRPr="00360FF6" w:rsidRDefault="001A45F6" w:rsidP="001A45F6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360FF6">
              <w:rPr>
                <w:rFonts w:ascii="Corbel" w:eastAsia="Aptos" w:hAnsi="Corbel"/>
                <w:kern w:val="2"/>
                <w14:ligatures w14:val="standardContextual"/>
              </w:rPr>
              <w:t>4,0 - Projekt opracowany częściowo samodzielnie a częściowo pod kierunkiem nauczyciela. Student wymaga pomocy na wybranych etapach projektu;</w:t>
            </w:r>
          </w:p>
          <w:p w14:paraId="485A493A" w14:textId="77777777" w:rsidR="001A45F6" w:rsidRPr="00360FF6" w:rsidRDefault="001A45F6" w:rsidP="001A45F6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360FF6">
              <w:rPr>
                <w:rFonts w:ascii="Corbel" w:eastAsia="Aptos" w:hAnsi="Corbel"/>
                <w:kern w:val="2"/>
                <w14:ligatures w14:val="standardContextual"/>
              </w:rPr>
              <w:t>3,5 - Projekt opracowany raczej pod kierunkiem nauczyciela, który udziela pomocy na większości etapów projektu</w:t>
            </w:r>
          </w:p>
          <w:p w14:paraId="4AB801AC" w14:textId="77777777" w:rsidR="001A45F6" w:rsidRPr="00360FF6" w:rsidRDefault="001A45F6" w:rsidP="001A45F6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360FF6">
              <w:rPr>
                <w:rFonts w:ascii="Corbel" w:eastAsia="Aptos" w:hAnsi="Corbel"/>
                <w:kern w:val="2"/>
                <w14:ligatures w14:val="standardContextual"/>
              </w:rPr>
              <w:t>3,0 - Projekt opracowany zdecydowanie pod kierunkiem nauczyciela. Student wymagał stałej pomocy na każdym etapie projektu;</w:t>
            </w:r>
          </w:p>
          <w:p w14:paraId="102507E4" w14:textId="77777777" w:rsidR="001A45F6" w:rsidRPr="00360FF6" w:rsidRDefault="001A45F6" w:rsidP="001A45F6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360FF6">
              <w:rPr>
                <w:rFonts w:ascii="Corbel" w:eastAsia="Aptos" w:hAnsi="Corbel"/>
                <w:kern w:val="2"/>
                <w14:ligatures w14:val="standardContextual"/>
              </w:rPr>
              <w:t xml:space="preserve">2,0  - Student nie opracował projektu, jego wiedza i umiejętności są niewystarczające na każdym etapie projektu. </w:t>
            </w:r>
          </w:p>
          <w:p w14:paraId="77AC7896" w14:textId="77777777" w:rsidR="001A45F6" w:rsidRPr="00360FF6" w:rsidRDefault="001A45F6" w:rsidP="001A45F6">
            <w:pPr>
              <w:suppressAutoHyphens w:val="0"/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</w:p>
          <w:p w14:paraId="5D32BD6B" w14:textId="2E9B0CA0" w:rsidR="000B1BF2" w:rsidRDefault="000B1BF2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4ED6724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9AA99F" w14:textId="77777777" w:rsidR="000B1BF2" w:rsidRDefault="006B085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269EE90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16"/>
        <w:gridCol w:w="4104"/>
      </w:tblGrid>
      <w:tr w:rsidR="000B1BF2" w14:paraId="1EC5815F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1CDD4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1FB61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B1BF2" w14:paraId="412AD8C6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D7C8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C4F6" w14:textId="0FE5C45F" w:rsidR="000B1BF2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0B1BF2" w14:paraId="3391B332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01BE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E0E9962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konsultacjach,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29C1" w14:textId="4C17B803" w:rsidR="000B1BF2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B1BF2" w14:paraId="67A8765C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5615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37A23AA" w14:textId="707228A9" w:rsidR="00F67883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5C214120" w14:textId="0E49CAC4" w:rsidR="00F67883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10B76A6E" w14:textId="6FB70AAB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1910" w14:textId="77777777" w:rsidR="000B1BF2" w:rsidRDefault="000B1BF2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FFF5872" w14:textId="74A46F06" w:rsidR="00F67883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49C0E9F4" w14:textId="77777777" w:rsidR="00F67883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77AA8BE" w14:textId="4869183B" w:rsidR="00F67883" w:rsidRDefault="00F6788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0B1BF2" w14:paraId="5E01A455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927F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DB45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0B1BF2" w14:paraId="58A7F083" w14:textId="77777777"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A288D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4A45" w14:textId="77777777" w:rsidR="000B1BF2" w:rsidRDefault="006B0855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3DC2C8F3" w14:textId="77777777" w:rsidR="000B1BF2" w:rsidRDefault="006B085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4A3F9AD" w14:textId="77777777" w:rsidR="000B1BF2" w:rsidRDefault="000B1BF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51AE5529" w14:textId="77777777" w:rsidR="000B1BF2" w:rsidRDefault="000B1B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05F4B7" w14:textId="77777777" w:rsidR="000B1BF2" w:rsidRDefault="006B085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789DCC3" w14:textId="77777777" w:rsidR="000B1BF2" w:rsidRDefault="000B1BF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497"/>
      </w:tblGrid>
      <w:tr w:rsidR="000B1BF2" w14:paraId="65024E5B" w14:textId="77777777">
        <w:trPr>
          <w:trHeight w:val="397"/>
        </w:trPr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D4DE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0881330D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1.Bogdanowicz M., Kisiel B., Przasnyska M. (1992). </w:t>
            </w:r>
            <w:r>
              <w:rPr>
                <w:rFonts w:ascii="Corbel" w:hAnsi="Corbel"/>
                <w:i/>
                <w:sz w:val="24"/>
                <w:szCs w:val="24"/>
              </w:rPr>
              <w:t>Metoda Weroniki Sherborne w terapii i wspomaganiu rozwoju dziecka</w:t>
            </w:r>
            <w:r>
              <w:rPr>
                <w:rFonts w:ascii="Corbel" w:hAnsi="Corbel"/>
                <w:sz w:val="24"/>
                <w:szCs w:val="24"/>
              </w:rPr>
              <w:t>. WSiP, Warszawa.</w:t>
            </w:r>
          </w:p>
          <w:p w14:paraId="5F902A80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Bogdanowicz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Kasica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 (2003).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Ruch Rozwijający dla wszystkich. </w:t>
            </w:r>
            <w:r>
              <w:rPr>
                <w:rFonts w:ascii="Corbel" w:hAnsi="Corbel"/>
                <w:sz w:val="24"/>
                <w:szCs w:val="24"/>
              </w:rPr>
              <w:t>Harmonia, Gdańsk</w:t>
            </w:r>
          </w:p>
          <w:p w14:paraId="38BB53DB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Lowen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(2022).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Droga do pełni życia. Podręcznik ćwiczeń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bioenergertcznych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Czarna Owca, Warszawa</w:t>
            </w:r>
          </w:p>
          <w:p w14:paraId="058CCCDB" w14:textId="77777777" w:rsidR="000B1BF2" w:rsidRDefault="006B0855">
            <w:pPr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Kappert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D.,(2016) 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Tańcząc z dziećmi – improwizacja taneczna- symbolika ciała-socjoterapia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Kined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</w:t>
            </w:r>
          </w:p>
          <w:p w14:paraId="059BAE4D" w14:textId="77777777" w:rsidR="000B1BF2" w:rsidRDefault="006B0855">
            <w:pPr>
              <w:widowControl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Dana D., (2021).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Teoria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poliwagalna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w praktyce. Zestaw 50 ćwiczeń.</w:t>
            </w:r>
            <w:r>
              <w:rPr>
                <w:rFonts w:ascii="Corbel" w:hAnsi="Corbel"/>
                <w:sz w:val="24"/>
                <w:szCs w:val="24"/>
              </w:rPr>
              <w:t xml:space="preserve"> UJ, Kraków</w:t>
            </w:r>
          </w:p>
          <w:p w14:paraId="407A710D" w14:textId="77777777" w:rsidR="000B1BF2" w:rsidRDefault="006B0855">
            <w:pPr>
              <w:widowControl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Kowalski S.,(2016)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Relaks progresywny Jacobsona.  </w:t>
            </w:r>
            <w:r>
              <w:rPr>
                <w:rFonts w:ascii="Corbel" w:hAnsi="Corbel"/>
                <w:sz w:val="24"/>
                <w:szCs w:val="24"/>
              </w:rPr>
              <w:t xml:space="preserve">Media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Group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Consulting, Warszawa</w:t>
            </w:r>
          </w:p>
          <w:p w14:paraId="344FD897" w14:textId="77777777" w:rsidR="000B1BF2" w:rsidRDefault="006B0855">
            <w:pPr>
              <w:pStyle w:val="Tekstpodstawowy"/>
              <w:widowControl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7. Kochan -Wójcik  M., </w:t>
            </w:r>
            <w:r>
              <w:rPr>
                <w:rFonts w:ascii="Corbel" w:hAnsi="Corbel"/>
                <w:sz w:val="24"/>
                <w:szCs w:val="24"/>
              </w:rPr>
              <w:t>Lewandowska B., Salomon - Krakowska K.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(2018)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Świadome ciało. Cielesność w psychoterapii, terapii traumy i rozwoju osobistym, Kraków , Impuls </w:t>
            </w:r>
          </w:p>
          <w:p w14:paraId="7634DCAA" w14:textId="77777777" w:rsidR="000B1BF2" w:rsidRDefault="000B1BF2">
            <w:pPr>
              <w:widowControl w:val="0"/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0B1BF2" w14:paraId="50D4AE38" w14:textId="77777777">
        <w:trPr>
          <w:trHeight w:val="397"/>
        </w:trPr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E8C7" w14:textId="77777777" w:rsidR="000B1BF2" w:rsidRDefault="006B0855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9E2ED77" w14:textId="77777777" w:rsidR="000B1BF2" w:rsidRDefault="006B0855">
            <w:pPr>
              <w:widowControl w:val="0"/>
              <w:spacing w:after="0"/>
              <w:ind w:left="57"/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Lowen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A., Luboński P. (2023)J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ęzyk ciała. Fizyczna dynamika struktury charakteru.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Czarna Owca, Warszawa</w:t>
            </w:r>
          </w:p>
          <w:p w14:paraId="31BCB989" w14:textId="77777777" w:rsidR="000B1BF2" w:rsidRDefault="006B0855">
            <w:pPr>
              <w:widowControl w:val="0"/>
              <w:spacing w:after="0"/>
              <w:ind w:left="170"/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2. Barszcz M., (2018).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Psychoterapia przez ciało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Remedios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>, Warszawa</w:t>
            </w:r>
          </w:p>
          <w:p w14:paraId="3026854D" w14:textId="77777777" w:rsidR="000B1BF2" w:rsidRDefault="006B0855">
            <w:pPr>
              <w:widowControl w:val="0"/>
              <w:tabs>
                <w:tab w:val="left" w:pos="0"/>
                <w:tab w:val="left" w:pos="336"/>
              </w:tabs>
              <w:spacing w:after="0"/>
              <w:ind w:left="283" w:hanging="170"/>
            </w:pP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3. Rosenberg S., (2020)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Terapeutyczna moc nerwu błędnego- praca z ciałem oparta na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teorii </w:t>
            </w:r>
            <w:proofErr w:type="spellStart"/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poliwagalnej</w:t>
            </w:r>
            <w:proofErr w:type="spellEnd"/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. UJ Kraków</w:t>
            </w:r>
          </w:p>
        </w:tc>
      </w:tr>
    </w:tbl>
    <w:p w14:paraId="0A2C6C9E" w14:textId="77777777" w:rsidR="000B1BF2" w:rsidRDefault="000B1B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4FADCE" w14:textId="77777777" w:rsidR="000B1BF2" w:rsidRDefault="000B1B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CBB1D2" w14:textId="77777777" w:rsidR="000B1BF2" w:rsidRDefault="006B085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upoważnionej:</w:t>
      </w:r>
    </w:p>
    <w:p w14:paraId="6D719409" w14:textId="77777777" w:rsidR="000B1BF2" w:rsidRDefault="000B1BF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0B1BF2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60445" w14:textId="77777777" w:rsidR="00E523F6" w:rsidRDefault="00E523F6">
      <w:pPr>
        <w:spacing w:after="0" w:line="240" w:lineRule="auto"/>
      </w:pPr>
      <w:r>
        <w:separator/>
      </w:r>
    </w:p>
  </w:endnote>
  <w:endnote w:type="continuationSeparator" w:id="0">
    <w:p w14:paraId="51EE05BE" w14:textId="77777777" w:rsidR="00E523F6" w:rsidRDefault="00E5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8762F" w14:textId="77777777" w:rsidR="00E523F6" w:rsidRDefault="00E523F6">
      <w:pPr>
        <w:rPr>
          <w:sz w:val="12"/>
        </w:rPr>
      </w:pPr>
      <w:r>
        <w:separator/>
      </w:r>
    </w:p>
  </w:footnote>
  <w:footnote w:type="continuationSeparator" w:id="0">
    <w:p w14:paraId="3B3DEAA6" w14:textId="77777777" w:rsidR="00E523F6" w:rsidRDefault="00E523F6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21E74"/>
    <w:multiLevelType w:val="multilevel"/>
    <w:tmpl w:val="13E831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51579FA"/>
    <w:multiLevelType w:val="multilevel"/>
    <w:tmpl w:val="93DCD676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594289082">
    <w:abstractNumId w:val="1"/>
  </w:num>
  <w:num w:numId="2" w16cid:durableId="1462923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BF2"/>
    <w:rsid w:val="00030691"/>
    <w:rsid w:val="000B1BF2"/>
    <w:rsid w:val="00180470"/>
    <w:rsid w:val="001A45F6"/>
    <w:rsid w:val="001F0461"/>
    <w:rsid w:val="006B0855"/>
    <w:rsid w:val="00AE02F1"/>
    <w:rsid w:val="00D02FA9"/>
    <w:rsid w:val="00D17369"/>
    <w:rsid w:val="00E2102F"/>
    <w:rsid w:val="00E523F6"/>
    <w:rsid w:val="00F6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94D5F"/>
  <w15:docId w15:val="{08DF5936-19D9-4D2D-963A-B178DDD4D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F17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F1774"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F1774"/>
    <w:rPr>
      <w:rFonts w:ascii="Calibri" w:hAnsi="Calibri"/>
      <w:b/>
      <w:bCs/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F17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F1774"/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E7F99-F15E-431E-A6AF-22B587E27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1258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Ekostrug</cp:lastModifiedBy>
  <cp:revision>3</cp:revision>
  <cp:lastPrinted>2019-02-06T12:12:00Z</cp:lastPrinted>
  <dcterms:created xsi:type="dcterms:W3CDTF">2026-06-09T19:43:00Z</dcterms:created>
  <dcterms:modified xsi:type="dcterms:W3CDTF">2026-06-10T04:21:00Z</dcterms:modified>
  <dc:language>pl-PL</dc:language>
</cp:coreProperties>
</file>